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8B0" w:rsidRPr="000B78B0" w:rsidRDefault="000B78B0" w:rsidP="000B78B0">
      <w:pPr>
        <w:spacing w:line="480" w:lineRule="auto"/>
        <w:rPr>
          <w:rFonts w:ascii="Times New Roman" w:hAnsi="Times New Roman" w:cs="Times New Roman"/>
          <w:sz w:val="24"/>
          <w:szCs w:val="24"/>
        </w:rPr>
      </w:pPr>
    </w:p>
    <w:p w:rsidR="000B78B0" w:rsidRPr="000B78B0" w:rsidRDefault="000B78B0" w:rsidP="000B78B0">
      <w:pPr>
        <w:spacing w:line="480" w:lineRule="auto"/>
        <w:rPr>
          <w:rFonts w:ascii="Times New Roman" w:hAnsi="Times New Roman" w:cs="Times New Roman"/>
          <w:sz w:val="24"/>
          <w:szCs w:val="24"/>
        </w:rPr>
      </w:pPr>
      <w:r w:rsidRPr="000B78B0">
        <w:rPr>
          <w:rFonts w:ascii="Times New Roman" w:hAnsi="Times New Roman" w:cs="Times New Roman"/>
          <w:sz w:val="24"/>
          <w:szCs w:val="24"/>
        </w:rPr>
        <w:t>Name</w:t>
      </w:r>
    </w:p>
    <w:p w:rsidR="000B78B0" w:rsidRPr="000B78B0" w:rsidRDefault="000B78B0" w:rsidP="000B78B0">
      <w:pPr>
        <w:spacing w:line="480" w:lineRule="auto"/>
        <w:rPr>
          <w:rFonts w:ascii="Times New Roman" w:hAnsi="Times New Roman" w:cs="Times New Roman"/>
          <w:sz w:val="24"/>
          <w:szCs w:val="24"/>
        </w:rPr>
      </w:pPr>
      <w:r w:rsidRPr="000B78B0">
        <w:rPr>
          <w:rFonts w:ascii="Times New Roman" w:hAnsi="Times New Roman" w:cs="Times New Roman"/>
          <w:sz w:val="24"/>
          <w:szCs w:val="24"/>
        </w:rPr>
        <w:t>Institution Affiliations</w:t>
      </w:r>
    </w:p>
    <w:p w:rsidR="000B78B0" w:rsidRPr="000B78B0" w:rsidRDefault="000B78B0" w:rsidP="000B78B0">
      <w:pPr>
        <w:spacing w:line="480" w:lineRule="auto"/>
        <w:rPr>
          <w:rFonts w:ascii="Times New Roman" w:hAnsi="Times New Roman" w:cs="Times New Roman"/>
          <w:sz w:val="24"/>
          <w:szCs w:val="24"/>
        </w:rPr>
      </w:pPr>
      <w:r w:rsidRPr="000B78B0">
        <w:rPr>
          <w:rFonts w:ascii="Times New Roman" w:hAnsi="Times New Roman" w:cs="Times New Roman"/>
          <w:sz w:val="24"/>
          <w:szCs w:val="24"/>
        </w:rPr>
        <w:t>Course Title</w:t>
      </w:r>
    </w:p>
    <w:p w:rsidR="000B78B0" w:rsidRPr="000B78B0" w:rsidRDefault="000B78B0" w:rsidP="000B78B0">
      <w:pPr>
        <w:spacing w:line="480" w:lineRule="auto"/>
        <w:rPr>
          <w:rFonts w:ascii="Times New Roman" w:hAnsi="Times New Roman" w:cs="Times New Roman"/>
          <w:sz w:val="24"/>
          <w:szCs w:val="24"/>
        </w:rPr>
      </w:pPr>
      <w:r w:rsidRPr="000B78B0">
        <w:rPr>
          <w:rFonts w:ascii="Times New Roman" w:hAnsi="Times New Roman" w:cs="Times New Roman"/>
          <w:sz w:val="24"/>
          <w:szCs w:val="24"/>
        </w:rPr>
        <w:t>Date</w:t>
      </w:r>
    </w:p>
    <w:p w:rsidR="000B78B0" w:rsidRDefault="000B78B0" w:rsidP="000B78B0">
      <w:pPr>
        <w:spacing w:line="480" w:lineRule="auto"/>
        <w:jc w:val="center"/>
        <w:rPr>
          <w:rFonts w:ascii="Times New Roman" w:hAnsi="Times New Roman" w:cs="Times New Roman"/>
          <w:b/>
          <w:sz w:val="24"/>
          <w:szCs w:val="24"/>
        </w:rPr>
      </w:pPr>
      <w:r w:rsidRPr="000B78B0">
        <w:rPr>
          <w:rFonts w:ascii="Times New Roman" w:hAnsi="Times New Roman" w:cs="Times New Roman"/>
          <w:b/>
          <w:sz w:val="24"/>
          <w:szCs w:val="24"/>
        </w:rPr>
        <w:t>Introduction</w:t>
      </w:r>
    </w:p>
    <w:p w:rsidR="000B78B0" w:rsidRPr="000B78B0" w:rsidRDefault="000B78B0" w:rsidP="000B78B0">
      <w:pPr>
        <w:spacing w:line="480" w:lineRule="auto"/>
        <w:ind w:firstLine="720"/>
        <w:jc w:val="both"/>
        <w:rPr>
          <w:rFonts w:ascii="Times New Roman" w:hAnsi="Times New Roman" w:cs="Times New Roman"/>
          <w:sz w:val="24"/>
          <w:szCs w:val="24"/>
        </w:rPr>
      </w:pPr>
      <w:r w:rsidRPr="000B78B0">
        <w:rPr>
          <w:rFonts w:ascii="Times New Roman" w:hAnsi="Times New Roman" w:cs="Times New Roman"/>
          <w:sz w:val="24"/>
          <w:szCs w:val="24"/>
        </w:rPr>
        <w:t>The fiction "Everyday U</w:t>
      </w:r>
      <w:r w:rsidR="00E5158C">
        <w:rPr>
          <w:rFonts w:ascii="Times New Roman" w:hAnsi="Times New Roman" w:cs="Times New Roman"/>
          <w:sz w:val="24"/>
          <w:szCs w:val="24"/>
        </w:rPr>
        <w:t>se", composed by Alice Walker, talks</w:t>
      </w:r>
      <w:r w:rsidR="00DC026F">
        <w:rPr>
          <w:rFonts w:ascii="Times New Roman" w:hAnsi="Times New Roman" w:cs="Times New Roman"/>
          <w:sz w:val="24"/>
          <w:szCs w:val="24"/>
        </w:rPr>
        <w:t xml:space="preserve"> about </w:t>
      </w:r>
      <w:r w:rsidRPr="000B78B0">
        <w:rPr>
          <w:rFonts w:ascii="Times New Roman" w:hAnsi="Times New Roman" w:cs="Times New Roman"/>
          <w:sz w:val="24"/>
          <w:szCs w:val="24"/>
        </w:rPr>
        <w:t>African-American mama and her two daughters. The fiction advances about a little girl, Dee, who returns to her household to visit her people. As one and only is familiar with the appeals in "Everyday Use", it winds up and about obvious that the sisters, Maggie and Dee, are all in all unlike. Maggie is described as an unattractive and insensible established woman, whereas Dee is depicted as an excellent and educated female. The sections serve beyond these dissimilarities, though; it is hard to manage the way by which the two sisters is respect to their heritage. Maggie recognizes merely her heritage, for she has never left home. Formerly over again, Dee seems to have no sincere notion of her grounds. Amusingly, Dee's external look is that of a pleased dark female; however, her actions and a</w:t>
      </w:r>
      <w:r w:rsidR="00506A29">
        <w:rPr>
          <w:rFonts w:ascii="Times New Roman" w:hAnsi="Times New Roman" w:cs="Times New Roman"/>
          <w:sz w:val="24"/>
          <w:szCs w:val="24"/>
        </w:rPr>
        <w:t xml:space="preserve">rguments show obliviousness and </w:t>
      </w:r>
      <w:r w:rsidRPr="000B78B0">
        <w:rPr>
          <w:rFonts w:ascii="Times New Roman" w:hAnsi="Times New Roman" w:cs="Times New Roman"/>
          <w:sz w:val="24"/>
          <w:szCs w:val="24"/>
        </w:rPr>
        <w:t>dishono</w:t>
      </w:r>
      <w:r w:rsidR="00506A29">
        <w:rPr>
          <w:rFonts w:ascii="Times New Roman" w:hAnsi="Times New Roman" w:cs="Times New Roman"/>
          <w:sz w:val="24"/>
          <w:szCs w:val="24"/>
        </w:rPr>
        <w:t>u</w:t>
      </w:r>
      <w:r w:rsidR="00C60EA2">
        <w:rPr>
          <w:rFonts w:ascii="Times New Roman" w:hAnsi="Times New Roman" w:cs="Times New Roman"/>
          <w:sz w:val="24"/>
          <w:szCs w:val="24"/>
        </w:rPr>
        <w:t>r headed for her mode of life.</w:t>
      </w:r>
    </w:p>
    <w:p w:rsidR="000B78B0" w:rsidRPr="000B78B0" w:rsidRDefault="000B78B0" w:rsidP="000B78B0">
      <w:pPr>
        <w:spacing w:line="480" w:lineRule="auto"/>
        <w:ind w:firstLine="720"/>
        <w:jc w:val="both"/>
        <w:rPr>
          <w:rFonts w:ascii="Times New Roman" w:hAnsi="Times New Roman" w:cs="Times New Roman"/>
          <w:sz w:val="24"/>
          <w:szCs w:val="24"/>
        </w:rPr>
      </w:pPr>
      <w:r w:rsidRPr="000B78B0">
        <w:rPr>
          <w:rFonts w:ascii="Times New Roman" w:hAnsi="Times New Roman" w:cs="Times New Roman"/>
          <w:sz w:val="24"/>
          <w:szCs w:val="24"/>
        </w:rPr>
        <w:t xml:space="preserve">Alice Walker utilizes the representation of Dee to reveal that heritage is rather that one thing which normally has inside them and can’t be initiated in substantial items. Mother, the narrator of the story, makes clear Dee's individuality and grounds. Dee clearly has been running from her destitution stricken former since she was a tyke. Mother required to question her "for </w:t>
      </w:r>
      <w:r w:rsidRPr="000B78B0">
        <w:rPr>
          <w:rFonts w:ascii="Times New Roman" w:hAnsi="Times New Roman" w:cs="Times New Roman"/>
          <w:sz w:val="24"/>
          <w:szCs w:val="24"/>
        </w:rPr>
        <w:lastRenderedPageBreak/>
        <w:t>what reason don't you complete a move around the ashes</w:t>
      </w:r>
      <w:r w:rsidR="009A1D91">
        <w:rPr>
          <w:rFonts w:ascii="Times New Roman" w:hAnsi="Times New Roman" w:cs="Times New Roman"/>
          <w:sz w:val="24"/>
          <w:szCs w:val="24"/>
        </w:rPr>
        <w:t>”</w:t>
      </w:r>
      <w:r w:rsidRPr="000B78B0">
        <w:rPr>
          <w:rFonts w:ascii="Times New Roman" w:hAnsi="Times New Roman" w:cs="Times New Roman"/>
          <w:sz w:val="24"/>
          <w:szCs w:val="24"/>
        </w:rPr>
        <w:t>? She had detested that house so much. The obliterated house and Dee's impassive mentality speaks to her separation from her f</w:t>
      </w:r>
      <w:r w:rsidR="00C60EA2">
        <w:rPr>
          <w:rFonts w:ascii="Times New Roman" w:hAnsi="Times New Roman" w:cs="Times New Roman"/>
          <w:sz w:val="24"/>
          <w:szCs w:val="24"/>
        </w:rPr>
        <w:t>amily and their prized assets.</w:t>
      </w:r>
    </w:p>
    <w:p w:rsidR="000B78B0" w:rsidRPr="000B78B0" w:rsidRDefault="000B78B0" w:rsidP="000B78B0">
      <w:pPr>
        <w:spacing w:line="480" w:lineRule="auto"/>
        <w:ind w:firstLine="720"/>
        <w:jc w:val="both"/>
        <w:rPr>
          <w:rFonts w:ascii="Times New Roman" w:hAnsi="Times New Roman" w:cs="Times New Roman"/>
          <w:sz w:val="24"/>
          <w:szCs w:val="24"/>
        </w:rPr>
      </w:pPr>
      <w:r w:rsidRPr="000B78B0">
        <w:rPr>
          <w:rFonts w:ascii="Times New Roman" w:hAnsi="Times New Roman" w:cs="Times New Roman"/>
          <w:sz w:val="24"/>
          <w:szCs w:val="24"/>
        </w:rPr>
        <w:t xml:space="preserve">The story </w:t>
      </w:r>
      <w:r w:rsidR="00E90079">
        <w:rPr>
          <w:rFonts w:ascii="Times New Roman" w:hAnsi="Times New Roman" w:cs="Times New Roman"/>
          <w:sz w:val="24"/>
          <w:szCs w:val="24"/>
        </w:rPr>
        <w:t>“</w:t>
      </w:r>
      <w:r w:rsidRPr="000B78B0">
        <w:rPr>
          <w:rFonts w:ascii="Times New Roman" w:hAnsi="Times New Roman" w:cs="Times New Roman"/>
          <w:sz w:val="24"/>
          <w:szCs w:val="24"/>
        </w:rPr>
        <w:t>Everyday Use” has family quilts through which Mama realizes that Dee has a view of heritage as artistic and of aesthetic value. Alice Walker manages to portray the meaning of heritage in how she describes Mama and Maggie. Mama defines herself as a huge boned lady with male-working hands. She puts on overalls, flannel nightgowns and has fat to keep her warm in zero weather.  She has the ability to kill and clean a hog or even any man. Maggi, on the other hand, has burn scars on her legs and arms and ever tries to hide them. Maggie was greatly affected by the first house which burned to ashes, (</w:t>
      </w:r>
      <w:r w:rsidR="00C60EA2">
        <w:rPr>
          <w:rFonts w:ascii="Times New Roman" w:hAnsi="Times New Roman" w:cs="Times New Roman"/>
          <w:sz w:val="24"/>
          <w:szCs w:val="24"/>
          <w:shd w:val="clear" w:color="auto" w:fill="FFFFFF"/>
        </w:rPr>
        <w:t xml:space="preserve">Tuten </w:t>
      </w:r>
      <w:r w:rsidRPr="000B78B0">
        <w:rPr>
          <w:rFonts w:ascii="Times New Roman" w:hAnsi="Times New Roman" w:cs="Times New Roman"/>
          <w:sz w:val="24"/>
          <w:szCs w:val="24"/>
          <w:shd w:val="clear" w:color="auto" w:fill="FFFFFF"/>
        </w:rPr>
        <w:t xml:space="preserve">127). </w:t>
      </w:r>
      <w:r w:rsidRPr="000B78B0">
        <w:rPr>
          <w:rFonts w:ascii="Times New Roman" w:hAnsi="Times New Roman" w:cs="Times New Roman"/>
          <w:sz w:val="24"/>
          <w:szCs w:val="24"/>
        </w:rPr>
        <w:t xml:space="preserve"> Therefore, she understands well the linkage to her heritage in the house which burned down. Throughout the story, Walker gives descriptions which show the sense of poverty but upholds that the most important thing which kept Mama and Maggie alive are the lessons they were taught by their ancestors. The two are proud of their origin and the fact that they are still upholding their traditions in their day-to-day lives. </w:t>
      </w:r>
    </w:p>
    <w:p w:rsidR="000B78B0" w:rsidRPr="000B78B0" w:rsidRDefault="009E58C4" w:rsidP="000B78B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“so what”? </w:t>
      </w:r>
      <w:bookmarkStart w:id="0" w:name="_GoBack"/>
      <w:bookmarkEnd w:id="0"/>
      <w:r w:rsidR="000B78B0" w:rsidRPr="000B78B0">
        <w:rPr>
          <w:rFonts w:ascii="Times New Roman" w:hAnsi="Times New Roman" w:cs="Times New Roman"/>
          <w:sz w:val="24"/>
          <w:szCs w:val="24"/>
        </w:rPr>
        <w:t xml:space="preserve"> Dee has abandoned her heritage since the start. She is always attracted to nice things even though they are very difficult for their family to secure. At first, when the house burns down, Dee merely stands by having a concentrated look in her face. Dee has no feeling of the connection of the house as part of her heritage and she is happy to watch it burn down. Dee further rejects her heritage by denying her own mother as she wants a mother who is hundreds of pounds glamorous and lighter.  Dee never realizes the importance of upholding her heritage even after she joins college and her money for college is raised through one of the ancient traditions </w:t>
      </w:r>
      <w:r w:rsidR="000B78B0" w:rsidRPr="000B78B0">
        <w:rPr>
          <w:rFonts w:ascii="Times New Roman" w:hAnsi="Times New Roman" w:cs="Times New Roman"/>
          <w:sz w:val="24"/>
          <w:szCs w:val="24"/>
        </w:rPr>
        <w:lastRenderedPageBreak/>
        <w:t xml:space="preserve">that are her mother’s church. </w:t>
      </w:r>
      <w:r w:rsidR="00C60EA2">
        <w:rPr>
          <w:rFonts w:ascii="Times New Roman" w:hAnsi="Times New Roman" w:cs="Times New Roman"/>
          <w:sz w:val="24"/>
          <w:szCs w:val="24"/>
          <w:shd w:val="clear" w:color="auto" w:fill="FFFFFF"/>
        </w:rPr>
        <w:t>Walker</w:t>
      </w:r>
      <w:r w:rsidR="00C60EA2">
        <w:rPr>
          <w:rFonts w:ascii="Times New Roman" w:hAnsi="Times New Roman" w:cs="Times New Roman"/>
          <w:sz w:val="24"/>
          <w:szCs w:val="24"/>
          <w:shd w:val="clear" w:color="auto" w:fill="FFFFFF"/>
        </w:rPr>
        <w:t xml:space="preserve"> </w:t>
      </w:r>
      <w:r w:rsidR="00CF2BA6">
        <w:rPr>
          <w:rFonts w:ascii="Times New Roman" w:hAnsi="Times New Roman" w:cs="Times New Roman"/>
          <w:sz w:val="24"/>
          <w:szCs w:val="24"/>
          <w:shd w:val="clear" w:color="auto" w:fill="FFFFFF"/>
        </w:rPr>
        <w:t>supposes</w:t>
      </w:r>
      <w:r w:rsidR="00C60EA2">
        <w:rPr>
          <w:rFonts w:ascii="Times New Roman" w:hAnsi="Times New Roman" w:cs="Times New Roman"/>
          <w:sz w:val="24"/>
          <w:szCs w:val="24"/>
          <w:shd w:val="clear" w:color="auto" w:fill="FFFFFF"/>
        </w:rPr>
        <w:t xml:space="preserve"> that </w:t>
      </w:r>
      <w:r w:rsidR="00C60EA2">
        <w:rPr>
          <w:rFonts w:ascii="Times New Roman" w:hAnsi="Times New Roman" w:cs="Times New Roman"/>
          <w:sz w:val="24"/>
          <w:szCs w:val="24"/>
        </w:rPr>
        <w:t>a</w:t>
      </w:r>
      <w:r w:rsidR="000B78B0" w:rsidRPr="000B78B0">
        <w:rPr>
          <w:rFonts w:ascii="Times New Roman" w:hAnsi="Times New Roman" w:cs="Times New Roman"/>
          <w:sz w:val="24"/>
          <w:szCs w:val="24"/>
        </w:rPr>
        <w:t>fter all, she manages to accomplish her main aim of distancing herself from her family and her traditio</w:t>
      </w:r>
      <w:r w:rsidR="00C60EA2">
        <w:rPr>
          <w:rFonts w:ascii="Times New Roman" w:hAnsi="Times New Roman" w:cs="Times New Roman"/>
          <w:sz w:val="24"/>
          <w:szCs w:val="24"/>
        </w:rPr>
        <w:t>ns which despise her</w:t>
      </w:r>
      <w:r w:rsidR="00CF2BA6">
        <w:rPr>
          <w:rFonts w:ascii="Times New Roman" w:hAnsi="Times New Roman" w:cs="Times New Roman"/>
          <w:sz w:val="24"/>
          <w:szCs w:val="24"/>
        </w:rPr>
        <w:t>.</w:t>
      </w:r>
    </w:p>
    <w:p w:rsidR="000B78B0" w:rsidRPr="000B78B0" w:rsidRDefault="00661134" w:rsidP="000B78B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most important moment of this fiction is w</w:t>
      </w:r>
      <w:r w:rsidR="000B78B0" w:rsidRPr="000B78B0">
        <w:rPr>
          <w:rFonts w:ascii="Times New Roman" w:hAnsi="Times New Roman" w:cs="Times New Roman"/>
          <w:sz w:val="24"/>
          <w:szCs w:val="24"/>
        </w:rPr>
        <w:t xml:space="preserve">hen Dee returns home, she appears to have acquired another sense of heritage. She takes photographs of Mama, Maggie and the house and the cattle which laze around. </w:t>
      </w:r>
      <w:r>
        <w:rPr>
          <w:rFonts w:ascii="Times New Roman" w:hAnsi="Times New Roman" w:cs="Times New Roman"/>
          <w:sz w:val="24"/>
          <w:szCs w:val="24"/>
        </w:rPr>
        <w:t xml:space="preserve">The character Dee seems to have acquired the importance of heritage in her life. </w:t>
      </w:r>
      <w:r w:rsidR="000B78B0" w:rsidRPr="000B78B0">
        <w:rPr>
          <w:rFonts w:ascii="Times New Roman" w:hAnsi="Times New Roman" w:cs="Times New Roman"/>
          <w:sz w:val="24"/>
          <w:szCs w:val="24"/>
        </w:rPr>
        <w:t>The house she used to despise becomes her point of attraction. She is happy about the dinner her mother prepares and the sitting benches built by her father, (</w:t>
      </w:r>
      <w:r w:rsidR="000B78B0" w:rsidRPr="000B78B0">
        <w:rPr>
          <w:rFonts w:ascii="Times New Roman" w:hAnsi="Times New Roman" w:cs="Times New Roman"/>
          <w:sz w:val="24"/>
          <w:szCs w:val="24"/>
          <w:shd w:val="clear" w:color="auto" w:fill="FFFFFF"/>
        </w:rPr>
        <w:t>Sarnowski, pp. 269).</w:t>
      </w:r>
      <w:r>
        <w:rPr>
          <w:rFonts w:ascii="Times New Roman" w:hAnsi="Times New Roman" w:cs="Times New Roman"/>
          <w:sz w:val="24"/>
          <w:szCs w:val="24"/>
          <w:shd w:val="clear" w:color="auto" w:fill="FFFFFF"/>
        </w:rPr>
        <w:t xml:space="preserve"> This moment is important because it shows that Dee is </w:t>
      </w:r>
      <w:r w:rsidR="00506A29">
        <w:rPr>
          <w:rFonts w:ascii="Times New Roman" w:hAnsi="Times New Roman" w:cs="Times New Roman"/>
          <w:sz w:val="24"/>
          <w:szCs w:val="24"/>
          <w:shd w:val="clear" w:color="auto" w:fill="FFFFFF"/>
        </w:rPr>
        <w:t>at least</w:t>
      </w:r>
      <w:r>
        <w:rPr>
          <w:rFonts w:ascii="Times New Roman" w:hAnsi="Times New Roman" w:cs="Times New Roman"/>
          <w:sz w:val="24"/>
          <w:szCs w:val="24"/>
          <w:shd w:val="clear" w:color="auto" w:fill="FFFFFF"/>
        </w:rPr>
        <w:t xml:space="preserve"> appreciating her family and her heritage.</w:t>
      </w:r>
      <w:r w:rsidR="000B78B0" w:rsidRPr="000B78B0">
        <w:rPr>
          <w:rFonts w:ascii="Times New Roman" w:hAnsi="Times New Roman" w:cs="Times New Roman"/>
          <w:sz w:val="24"/>
          <w:szCs w:val="24"/>
          <w:shd w:val="clear" w:color="auto" w:fill="FFFFFF"/>
        </w:rPr>
        <w:t> </w:t>
      </w:r>
      <w:r w:rsidR="000B78B0" w:rsidRPr="000B78B0">
        <w:rPr>
          <w:rFonts w:ascii="Times New Roman" w:hAnsi="Times New Roman" w:cs="Times New Roman"/>
          <w:sz w:val="24"/>
          <w:szCs w:val="24"/>
        </w:rPr>
        <w:t xml:space="preserve">However, her mother can notice that she is still distancing herself from her family. </w:t>
      </w:r>
      <w:r>
        <w:rPr>
          <w:rFonts w:ascii="Times New Roman" w:hAnsi="Times New Roman" w:cs="Times New Roman"/>
          <w:sz w:val="24"/>
          <w:szCs w:val="24"/>
        </w:rPr>
        <w:t xml:space="preserve">However, the character Dee has not completely changed during this moment. </w:t>
      </w:r>
      <w:r w:rsidR="000B78B0" w:rsidRPr="000B78B0">
        <w:rPr>
          <w:rFonts w:ascii="Times New Roman" w:hAnsi="Times New Roman" w:cs="Times New Roman"/>
          <w:sz w:val="24"/>
          <w:szCs w:val="24"/>
        </w:rPr>
        <w:t xml:space="preserve">This is because on arriving back home, she first informs Mama and Maggie that she has transformed her name to Wangero since she could not stand to be called after individuals who troubled her. Mama informs her that her name originated from the family tree all through the civil war but Dee cannot stand that explanation. Finally, Dee goes to the foot of Mama’s bed and draws the family quilts from the trunk. She informs Mama that Maggie has no understanding of the value of quilts and that Maggie would be stupid enough to utilize them in everyday use. </w:t>
      </w:r>
      <w:r>
        <w:rPr>
          <w:rFonts w:ascii="Times New Roman" w:hAnsi="Times New Roman" w:cs="Times New Roman"/>
          <w:sz w:val="24"/>
          <w:szCs w:val="24"/>
        </w:rPr>
        <w:t>By not upholding her heritage, Dee stands to lose her family and heritage in the near future. However, the author is not much worried because Maggie stands to be a taught character that upholds her heritage and will definitely</w:t>
      </w:r>
      <w:r w:rsidR="00506A29">
        <w:rPr>
          <w:rFonts w:ascii="Times New Roman" w:hAnsi="Times New Roman" w:cs="Times New Roman"/>
          <w:sz w:val="24"/>
          <w:szCs w:val="24"/>
        </w:rPr>
        <w:t xml:space="preserve"> transfer the heritage to </w:t>
      </w:r>
      <w:r>
        <w:rPr>
          <w:rFonts w:ascii="Times New Roman" w:hAnsi="Times New Roman" w:cs="Times New Roman"/>
          <w:sz w:val="24"/>
          <w:szCs w:val="24"/>
        </w:rPr>
        <w:t xml:space="preserve">future generations.  </w:t>
      </w:r>
      <w:r w:rsidR="00506A29">
        <w:rPr>
          <w:rFonts w:ascii="Times New Roman" w:hAnsi="Times New Roman" w:cs="Times New Roman"/>
          <w:sz w:val="24"/>
          <w:szCs w:val="24"/>
        </w:rPr>
        <w:t xml:space="preserve">From the quotation “being named after the people who oppress her” relate to the claim that Dee is ever trying to distance herself from her family and heritage. This serves as evidence as changing her name detaches her from the roots of her family lineage. Therefore, she would not have any further connection to her family and heritage. </w:t>
      </w:r>
    </w:p>
    <w:p w:rsidR="000B78B0" w:rsidRPr="000B78B0" w:rsidRDefault="000B78B0" w:rsidP="000B78B0">
      <w:pPr>
        <w:spacing w:line="480" w:lineRule="auto"/>
        <w:ind w:firstLine="720"/>
        <w:jc w:val="center"/>
        <w:rPr>
          <w:rFonts w:ascii="Times New Roman" w:hAnsi="Times New Roman" w:cs="Times New Roman"/>
          <w:b/>
          <w:sz w:val="24"/>
          <w:szCs w:val="24"/>
        </w:rPr>
      </w:pPr>
      <w:r w:rsidRPr="000B78B0">
        <w:rPr>
          <w:rFonts w:ascii="Times New Roman" w:hAnsi="Times New Roman" w:cs="Times New Roman"/>
          <w:b/>
          <w:sz w:val="24"/>
          <w:szCs w:val="24"/>
        </w:rPr>
        <w:lastRenderedPageBreak/>
        <w:t>Conclusion</w:t>
      </w:r>
    </w:p>
    <w:p w:rsidR="0000566D" w:rsidRDefault="000B78B0" w:rsidP="0000566D">
      <w:pPr>
        <w:spacing w:line="480" w:lineRule="auto"/>
        <w:ind w:firstLine="720"/>
        <w:jc w:val="both"/>
        <w:rPr>
          <w:rFonts w:ascii="Times New Roman" w:hAnsi="Times New Roman" w:cs="Times New Roman"/>
          <w:sz w:val="24"/>
          <w:szCs w:val="24"/>
        </w:rPr>
      </w:pPr>
      <w:r w:rsidRPr="000B78B0">
        <w:rPr>
          <w:rFonts w:ascii="Times New Roman" w:hAnsi="Times New Roman" w:cs="Times New Roman"/>
          <w:sz w:val="24"/>
          <w:szCs w:val="24"/>
        </w:rPr>
        <w:t>From the short story “Everyday Use”, Alice Walker gives the true definition of heritage in the characters Mama, Maggie and Dee. Heritage is the skills and memories carried by Mama and Maggie inside themselves since their kindred. Real heritage originates from everyday use of these memoirs and abilities which are transferred from an age group to the other. However, Dee personifies whatever is not heritage. Heritage is not something you admire and then forget. Heritage is a lifetime entity which is built upo</w:t>
      </w:r>
      <w:r w:rsidR="00E90079">
        <w:rPr>
          <w:rFonts w:ascii="Times New Roman" w:hAnsi="Times New Roman" w:cs="Times New Roman"/>
          <w:sz w:val="24"/>
          <w:szCs w:val="24"/>
        </w:rPr>
        <w:t>n the forthcoming generations. It is something that M</w:t>
      </w:r>
      <w:r w:rsidRPr="000B78B0">
        <w:rPr>
          <w:rFonts w:ascii="Times New Roman" w:hAnsi="Times New Roman" w:cs="Times New Roman"/>
          <w:sz w:val="24"/>
          <w:szCs w:val="24"/>
        </w:rPr>
        <w:t xml:space="preserve">ama achieves </w:t>
      </w:r>
      <w:r w:rsidR="00E90079">
        <w:rPr>
          <w:rFonts w:ascii="Times New Roman" w:hAnsi="Times New Roman" w:cs="Times New Roman"/>
          <w:sz w:val="24"/>
          <w:szCs w:val="24"/>
        </w:rPr>
        <w:t xml:space="preserve">as the story ends </w:t>
      </w:r>
      <w:r w:rsidR="00BB0047">
        <w:rPr>
          <w:rFonts w:ascii="Times New Roman" w:hAnsi="Times New Roman" w:cs="Times New Roman"/>
          <w:sz w:val="24"/>
          <w:szCs w:val="24"/>
        </w:rPr>
        <w:t>hence she</w:t>
      </w:r>
      <w:r w:rsidR="00E90079">
        <w:rPr>
          <w:rFonts w:ascii="Times New Roman" w:hAnsi="Times New Roman" w:cs="Times New Roman"/>
          <w:sz w:val="24"/>
          <w:szCs w:val="24"/>
        </w:rPr>
        <w:t xml:space="preserve"> </w:t>
      </w:r>
      <w:r w:rsidRPr="000B78B0">
        <w:rPr>
          <w:rFonts w:ascii="Times New Roman" w:hAnsi="Times New Roman" w:cs="Times New Roman"/>
          <w:sz w:val="24"/>
          <w:szCs w:val="24"/>
        </w:rPr>
        <w:t>views Maggie as the future of their heritage, (</w:t>
      </w:r>
      <w:r w:rsidR="00C60EA2">
        <w:rPr>
          <w:rFonts w:ascii="Times New Roman" w:hAnsi="Times New Roman" w:cs="Times New Roman"/>
          <w:sz w:val="24"/>
          <w:szCs w:val="24"/>
          <w:shd w:val="clear" w:color="auto" w:fill="FFFFFF"/>
        </w:rPr>
        <w:t xml:space="preserve">Tuten </w:t>
      </w:r>
      <w:r w:rsidRPr="000B78B0">
        <w:rPr>
          <w:rFonts w:ascii="Times New Roman" w:hAnsi="Times New Roman" w:cs="Times New Roman"/>
          <w:sz w:val="24"/>
          <w:szCs w:val="24"/>
          <w:shd w:val="clear" w:color="auto" w:fill="FFFFFF"/>
        </w:rPr>
        <w:t xml:space="preserve">127). </w:t>
      </w:r>
      <w:r w:rsidR="0000566D">
        <w:rPr>
          <w:rFonts w:ascii="Times New Roman" w:hAnsi="Times New Roman" w:cs="Times New Roman"/>
          <w:sz w:val="24"/>
          <w:szCs w:val="24"/>
        </w:rPr>
        <w:br w:type="page"/>
      </w:r>
    </w:p>
    <w:p w:rsidR="0000566D" w:rsidRPr="000B78B0" w:rsidRDefault="000B78B0" w:rsidP="0000566D">
      <w:pPr>
        <w:spacing w:line="480" w:lineRule="auto"/>
        <w:ind w:firstLine="720"/>
        <w:jc w:val="center"/>
        <w:rPr>
          <w:rFonts w:ascii="Times New Roman" w:hAnsi="Times New Roman" w:cs="Times New Roman"/>
          <w:sz w:val="24"/>
          <w:szCs w:val="24"/>
        </w:rPr>
      </w:pPr>
      <w:r w:rsidRPr="000B78B0">
        <w:rPr>
          <w:rFonts w:ascii="Times New Roman" w:hAnsi="Times New Roman" w:cs="Times New Roman"/>
          <w:sz w:val="24"/>
          <w:szCs w:val="24"/>
        </w:rPr>
        <w:lastRenderedPageBreak/>
        <w:t>Reference</w:t>
      </w:r>
    </w:p>
    <w:p w:rsidR="0000566D" w:rsidRPr="000B78B0" w:rsidRDefault="0000566D" w:rsidP="000B78B0">
      <w:pPr>
        <w:tabs>
          <w:tab w:val="left" w:pos="7215"/>
        </w:tabs>
        <w:spacing w:line="480" w:lineRule="auto"/>
        <w:ind w:left="720" w:hanging="720"/>
        <w:rPr>
          <w:rFonts w:ascii="Times New Roman" w:hAnsi="Times New Roman" w:cs="Times New Roman"/>
          <w:sz w:val="24"/>
          <w:szCs w:val="24"/>
        </w:rPr>
      </w:pPr>
      <w:r w:rsidRPr="000B78B0">
        <w:rPr>
          <w:rFonts w:ascii="Times New Roman" w:hAnsi="Times New Roman" w:cs="Times New Roman"/>
          <w:sz w:val="24"/>
          <w:szCs w:val="24"/>
          <w:shd w:val="clear" w:color="auto" w:fill="FFFFFF"/>
        </w:rPr>
        <w:t>Sarnowski, Joe. "Destroying to Save: Idealism and Pragmatism in Alice Walker's" Everyday Use"." </w:t>
      </w:r>
      <w:r w:rsidRPr="000B78B0">
        <w:rPr>
          <w:rFonts w:ascii="Times New Roman" w:hAnsi="Times New Roman" w:cs="Times New Roman"/>
          <w:i/>
          <w:iCs/>
          <w:sz w:val="24"/>
          <w:szCs w:val="24"/>
          <w:shd w:val="clear" w:color="auto" w:fill="FFFFFF"/>
        </w:rPr>
        <w:t>Papers on Language and Literature</w:t>
      </w:r>
      <w:r w:rsidRPr="000B78B0">
        <w:rPr>
          <w:rFonts w:ascii="Times New Roman" w:hAnsi="Times New Roman" w:cs="Times New Roman"/>
          <w:sz w:val="24"/>
          <w:szCs w:val="24"/>
          <w:shd w:val="clear" w:color="auto" w:fill="FFFFFF"/>
        </w:rPr>
        <w:t> 48.3 (2012): 269.</w:t>
      </w:r>
    </w:p>
    <w:p w:rsidR="0000566D" w:rsidRPr="000B78B0" w:rsidRDefault="0000566D" w:rsidP="000B78B0">
      <w:pPr>
        <w:spacing w:line="480" w:lineRule="auto"/>
        <w:jc w:val="both"/>
        <w:rPr>
          <w:rFonts w:ascii="Times New Roman" w:hAnsi="Times New Roman" w:cs="Times New Roman"/>
          <w:sz w:val="24"/>
          <w:szCs w:val="24"/>
        </w:rPr>
      </w:pPr>
      <w:r w:rsidRPr="000B78B0">
        <w:rPr>
          <w:rFonts w:ascii="Times New Roman" w:hAnsi="Times New Roman" w:cs="Times New Roman"/>
          <w:sz w:val="24"/>
          <w:szCs w:val="24"/>
          <w:shd w:val="clear" w:color="auto" w:fill="FFFFFF"/>
        </w:rPr>
        <w:t>Tuten, Nancy. "Alice Walker's “Everyday Use”." </w:t>
      </w:r>
      <w:r w:rsidRPr="000B78B0">
        <w:rPr>
          <w:rFonts w:ascii="Times New Roman" w:hAnsi="Times New Roman" w:cs="Times New Roman"/>
          <w:i/>
          <w:iCs/>
          <w:sz w:val="24"/>
          <w:szCs w:val="24"/>
          <w:shd w:val="clear" w:color="auto" w:fill="FFFFFF"/>
        </w:rPr>
        <w:t>The Explicator</w:t>
      </w:r>
      <w:r w:rsidRPr="000B78B0">
        <w:rPr>
          <w:rFonts w:ascii="Times New Roman" w:hAnsi="Times New Roman" w:cs="Times New Roman"/>
          <w:sz w:val="24"/>
          <w:szCs w:val="24"/>
          <w:shd w:val="clear" w:color="auto" w:fill="FFFFFF"/>
        </w:rPr>
        <w:t>51.2 (1993): 125-128.</w:t>
      </w:r>
    </w:p>
    <w:p w:rsidR="0000566D" w:rsidRPr="000B78B0" w:rsidRDefault="0000566D" w:rsidP="000B78B0">
      <w:pPr>
        <w:spacing w:line="480" w:lineRule="auto"/>
        <w:jc w:val="both"/>
        <w:rPr>
          <w:rFonts w:ascii="Times New Roman" w:hAnsi="Times New Roman" w:cs="Times New Roman"/>
          <w:sz w:val="24"/>
          <w:szCs w:val="24"/>
          <w:shd w:val="clear" w:color="auto" w:fill="FFFFFF"/>
        </w:rPr>
      </w:pPr>
      <w:r w:rsidRPr="000B78B0">
        <w:rPr>
          <w:rFonts w:ascii="Times New Roman" w:hAnsi="Times New Roman" w:cs="Times New Roman"/>
          <w:sz w:val="24"/>
          <w:szCs w:val="24"/>
          <w:shd w:val="clear" w:color="auto" w:fill="FFFFFF"/>
        </w:rPr>
        <w:t>Walker, Alice. </w:t>
      </w:r>
      <w:r w:rsidRPr="000B78B0">
        <w:rPr>
          <w:rFonts w:ascii="Times New Roman" w:hAnsi="Times New Roman" w:cs="Times New Roman"/>
          <w:i/>
          <w:iCs/>
          <w:sz w:val="24"/>
          <w:szCs w:val="24"/>
          <w:shd w:val="clear" w:color="auto" w:fill="FFFFFF"/>
        </w:rPr>
        <w:t>Everyday use</w:t>
      </w:r>
      <w:r w:rsidRPr="000B78B0">
        <w:rPr>
          <w:rFonts w:ascii="Times New Roman" w:hAnsi="Times New Roman" w:cs="Times New Roman"/>
          <w:sz w:val="24"/>
          <w:szCs w:val="24"/>
          <w:shd w:val="clear" w:color="auto" w:fill="FFFFFF"/>
        </w:rPr>
        <w:t>. Recording for the Blind &amp; Dyslexic, 2004.</w:t>
      </w:r>
    </w:p>
    <w:sectPr w:rsidR="0000566D" w:rsidRPr="000B78B0" w:rsidSect="000B78B0">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338" w:rsidRDefault="00820338" w:rsidP="000B78B0">
      <w:pPr>
        <w:spacing w:after="0" w:line="240" w:lineRule="auto"/>
      </w:pPr>
      <w:r>
        <w:separator/>
      </w:r>
    </w:p>
  </w:endnote>
  <w:endnote w:type="continuationSeparator" w:id="0">
    <w:p w:rsidR="00820338" w:rsidRDefault="00820338" w:rsidP="000B7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338" w:rsidRDefault="00820338" w:rsidP="000B78B0">
      <w:pPr>
        <w:spacing w:after="0" w:line="240" w:lineRule="auto"/>
      </w:pPr>
      <w:r>
        <w:separator/>
      </w:r>
    </w:p>
  </w:footnote>
  <w:footnote w:type="continuationSeparator" w:id="0">
    <w:p w:rsidR="00820338" w:rsidRDefault="00820338" w:rsidP="000B78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6793850"/>
      <w:docPartObj>
        <w:docPartGallery w:val="Page Numbers (Top of Page)"/>
        <w:docPartUnique/>
      </w:docPartObj>
    </w:sdtPr>
    <w:sdtEndPr>
      <w:rPr>
        <w:rFonts w:ascii="Times New Roman" w:hAnsi="Times New Roman" w:cs="Times New Roman"/>
        <w:noProof/>
        <w:sz w:val="24"/>
        <w:szCs w:val="24"/>
      </w:rPr>
    </w:sdtEndPr>
    <w:sdtContent>
      <w:p w:rsidR="00661134" w:rsidRPr="0000566D" w:rsidRDefault="0000566D" w:rsidP="0000566D">
        <w:pPr>
          <w:pStyle w:val="Header"/>
          <w:spacing w:line="480" w:lineRule="auto"/>
          <w:jc w:val="right"/>
          <w:rPr>
            <w:rFonts w:ascii="Times New Roman" w:hAnsi="Times New Roman" w:cs="Times New Roman"/>
            <w:sz w:val="24"/>
            <w:szCs w:val="24"/>
          </w:rPr>
        </w:pPr>
        <w:r w:rsidRPr="0000566D">
          <w:rPr>
            <w:rFonts w:ascii="Times New Roman" w:hAnsi="Times New Roman" w:cs="Times New Roman"/>
            <w:sz w:val="24"/>
            <w:szCs w:val="24"/>
          </w:rPr>
          <w:t xml:space="preserve">Surname </w:t>
        </w:r>
        <w:r w:rsidR="00661134" w:rsidRPr="0000566D">
          <w:rPr>
            <w:rFonts w:ascii="Times New Roman" w:hAnsi="Times New Roman" w:cs="Times New Roman"/>
            <w:sz w:val="24"/>
            <w:szCs w:val="24"/>
          </w:rPr>
          <w:fldChar w:fldCharType="begin"/>
        </w:r>
        <w:r w:rsidR="00661134" w:rsidRPr="0000566D">
          <w:rPr>
            <w:rFonts w:ascii="Times New Roman" w:hAnsi="Times New Roman" w:cs="Times New Roman"/>
            <w:sz w:val="24"/>
            <w:szCs w:val="24"/>
          </w:rPr>
          <w:instrText xml:space="preserve"> PAGE   \* MERGEFORMAT </w:instrText>
        </w:r>
        <w:r w:rsidR="00661134" w:rsidRPr="0000566D">
          <w:rPr>
            <w:rFonts w:ascii="Times New Roman" w:hAnsi="Times New Roman" w:cs="Times New Roman"/>
            <w:sz w:val="24"/>
            <w:szCs w:val="24"/>
          </w:rPr>
          <w:fldChar w:fldCharType="separate"/>
        </w:r>
        <w:r w:rsidR="009E58C4">
          <w:rPr>
            <w:rFonts w:ascii="Times New Roman" w:hAnsi="Times New Roman" w:cs="Times New Roman"/>
            <w:noProof/>
            <w:sz w:val="24"/>
            <w:szCs w:val="24"/>
          </w:rPr>
          <w:t>2</w:t>
        </w:r>
        <w:r w:rsidR="00661134" w:rsidRPr="0000566D">
          <w:rPr>
            <w:rFonts w:ascii="Times New Roman" w:hAnsi="Times New Roman" w:cs="Times New Roman"/>
            <w:noProof/>
            <w:sz w:val="24"/>
            <w:szCs w:val="24"/>
          </w:rPr>
          <w:fldChar w:fldCharType="end"/>
        </w:r>
      </w:p>
    </w:sdtContent>
  </w:sdt>
  <w:p w:rsidR="00661134" w:rsidRDefault="006611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134" w:rsidRDefault="00661134">
    <w:pPr>
      <w:pStyle w:val="Header"/>
    </w:pPr>
    <w:r>
      <w:t xml:space="preserve">                                                                                                                                                                                                                 SURNAME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2tzAxMjI0MDOzMDZT0lEKTi0uzszPAykwrAUAgFWm0iwAAAA="/>
  </w:docVars>
  <w:rsids>
    <w:rsidRoot w:val="000B78B0"/>
    <w:rsid w:val="0000566D"/>
    <w:rsid w:val="000B78B0"/>
    <w:rsid w:val="00506A29"/>
    <w:rsid w:val="00661134"/>
    <w:rsid w:val="00820338"/>
    <w:rsid w:val="008F4281"/>
    <w:rsid w:val="009A1D91"/>
    <w:rsid w:val="009E58C4"/>
    <w:rsid w:val="00B07B94"/>
    <w:rsid w:val="00BB0047"/>
    <w:rsid w:val="00C60EA2"/>
    <w:rsid w:val="00CF2BA6"/>
    <w:rsid w:val="00DC026F"/>
    <w:rsid w:val="00E122A4"/>
    <w:rsid w:val="00E5158C"/>
    <w:rsid w:val="00E90079"/>
    <w:rsid w:val="00F962AA"/>
    <w:rsid w:val="00FB2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8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7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8B0"/>
  </w:style>
  <w:style w:type="paragraph" w:styleId="Footer">
    <w:name w:val="footer"/>
    <w:basedOn w:val="Normal"/>
    <w:link w:val="FooterChar"/>
    <w:uiPriority w:val="99"/>
    <w:unhideWhenUsed/>
    <w:rsid w:val="000B7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8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8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78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78B0"/>
  </w:style>
  <w:style w:type="paragraph" w:styleId="Footer">
    <w:name w:val="footer"/>
    <w:basedOn w:val="Normal"/>
    <w:link w:val="FooterChar"/>
    <w:uiPriority w:val="99"/>
    <w:unhideWhenUsed/>
    <w:rsid w:val="000B78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7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45F9F-1799-4F0D-AB12-8427BBB02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5</Pages>
  <Words>951</Words>
  <Characters>5423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ismail - [2010]</cp:lastModifiedBy>
  <cp:revision>9</cp:revision>
  <dcterms:created xsi:type="dcterms:W3CDTF">2019-04-10T17:19:00Z</dcterms:created>
  <dcterms:modified xsi:type="dcterms:W3CDTF">2019-04-10T22:56:00Z</dcterms:modified>
</cp:coreProperties>
</file>